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1624" w:type="dxa"/>
        <w:tblInd w:w="-1281" w:type="dxa"/>
        <w:tblLook w:val="04A0" w:firstRow="1" w:lastRow="0" w:firstColumn="1" w:lastColumn="0" w:noHBand="0" w:noVBand="1"/>
      </w:tblPr>
      <w:tblGrid>
        <w:gridCol w:w="5812"/>
        <w:gridCol w:w="5812"/>
      </w:tblGrid>
      <w:tr w:rsidR="002F4B30" w:rsidRPr="00663CBF" w:rsidTr="00F83024">
        <w:trPr>
          <w:trHeight w:val="7923"/>
        </w:trPr>
        <w:tc>
          <w:tcPr>
            <w:tcW w:w="5812" w:type="dxa"/>
          </w:tcPr>
          <w:p w:rsidR="005500E2" w:rsidRPr="00D634F6" w:rsidRDefault="005500E2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  <w:t xml:space="preserve">Hélium </w:t>
            </w:r>
          </w:p>
          <w:p w:rsidR="00663CBF" w:rsidRPr="00D634F6" w:rsidRDefault="00663CBF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Návod na obsluhu: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1.Otvorte krabicu a odstráňte všetky súčasti.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2.Prečítajte si inštrukcie pozorne predtým ako použijete produkt.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3.Odstráňte uzáver ventilu a odložte ho.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4.Nasaďte modrý nadstavec, natiahnite balónik na nadstavec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5. Jemne zatlačte páčku dole, aby ste nafúkli balón s héliovým plynom.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6.Nafúknite balónik do požadovanej veľkosti a stlačte páčku smerom hore, aby sa znížil prívod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plynu.Aby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ste zabezpečili maximálny čas lietania, vytvorte pevný uzol v spodnej časti balónika a priviažte  stuhu požadovanej dĺžky.</w:t>
            </w:r>
          </w:p>
          <w:p w:rsidR="00663CBF" w:rsidRPr="00D634F6" w:rsidRDefault="00663CBF" w:rsidP="00663CBF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7.Ak v nádobe nie je viac hélia (nádrž je úplne prázdna, kým nebudete počuť žiaden zvuk alebo nebudete cítiť tlak), pozrite sa na pokyny na likvidáciu.</w:t>
            </w:r>
          </w:p>
          <w:p w:rsidR="00663CBF" w:rsidRPr="00D634F6" w:rsidRDefault="00663CBF" w:rsidP="00663C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34F6">
              <w:rPr>
                <w:rFonts w:ascii="Arial" w:hAnsi="Arial" w:cs="Arial"/>
                <w:b/>
                <w:sz w:val="16"/>
                <w:szCs w:val="16"/>
              </w:rPr>
              <w:t>Upozornenia: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*Predtým, než začnete používať výrobok, pozorne si prečítajte varovania a návod na použitie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*Súprava obsahuje: 1 héliovú fľašu,  dávkovač, balóny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*Držte mimo dosahu detí.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*Balóniky v obale predstavujú nebezpečenstvo uškrtenia pre deti mladšie ako osem rokov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*Dohľad dospelých je povinný 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odstraňte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použité balóniky 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detí,odstráňte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ihneď roztrhané balóny)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*Nádoba obsahuje stlačený héliový plyn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*Používajte iba v dobre vyvetraných priestoroch, najlepšie vonku, Neuchovávajte vo vlhkých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miestnostiach,Nádoba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je jednorazová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*Nádobu nenaplňujte žiadnym materiálom, plynom alebo kvapalinou.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*Nevystavujte nádobu priamemu teplu alebo ohňu.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na nádobu ostré a špicaté predmety.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v blízkosti vysokonapäťového elektrického vedenia alebo počas búrky.</w:t>
            </w:r>
          </w:p>
          <w:p w:rsidR="00663CBF" w:rsidRPr="00D634F6" w:rsidRDefault="00663CBF" w:rsidP="00663CBF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V súlade s európskymi právnymi predpismi(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Directive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1999/36 / EC,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Article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 TPED) nabíjanie a následná preprava tohto valca je zakázaná a bude potrestaná v odstrašujúcej úprave podľa príslušného stavu člena.</w:t>
            </w:r>
          </w:p>
          <w:p w:rsidR="002F4B30" w:rsidRPr="00D634F6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Doba vznášania:</w:t>
            </w:r>
          </w:p>
          <w:p w:rsidR="002F4B30" w:rsidRPr="00D634F6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Latex: približne 5 až 7 hodín</w:t>
            </w:r>
          </w:p>
          <w:p w:rsidR="002F4B30" w:rsidRPr="00D634F6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Fólia: približne 4 dni</w:t>
            </w:r>
          </w:p>
          <w:p w:rsidR="002F4B30" w:rsidRPr="00D634F6" w:rsidRDefault="002F4B30" w:rsidP="005500E2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POKYNY NA RECYKLÁCIU ALEBO LIKVIDÁCIU BOMBY:</w:t>
            </w:r>
          </w:p>
          <w:p w:rsidR="002F4B30" w:rsidRPr="00663CBF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88960" behindDoc="0" locked="0" layoutInCell="1" allowOverlap="1" wp14:anchorId="3310BB10" wp14:editId="23E51E8B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426720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12" name="Obrázo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89984" behindDoc="1" locked="0" layoutInCell="1" allowOverlap="1" wp14:anchorId="5590ECF9" wp14:editId="33DFFD9A">
                  <wp:simplePos x="0" y="0"/>
                  <wp:positionH relativeFrom="margin">
                    <wp:posOffset>3225800</wp:posOffset>
                  </wp:positionH>
                  <wp:positionV relativeFrom="paragraph">
                    <wp:posOffset>425450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11" name="Obrázo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1.</w:t>
            </w:r>
            <w:r w:rsidR="002F4B30"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</w:t>
            </w:r>
            <w:r w:rsidR="005500E2"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 xml:space="preserve"> </w:t>
            </w:r>
            <w:r w:rsidR="002F4B30"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Ak vaše miestne odborné zariadenie určené pre pevný odpad neprijme prerazenú nádrž, vyhoďte ju do vášho koša.</w:t>
            </w:r>
          </w:p>
        </w:tc>
        <w:tc>
          <w:tcPr>
            <w:tcW w:w="5812" w:type="dxa"/>
          </w:tcPr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  <w:t xml:space="preserve">Hélium 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Návod na obsluhu: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1.Otvorte krabicu a odstráňte všetky súčasti.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2.Prečítajte si inštrukcie pozorne predtým ako použijete produkt.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3.Odstráňte uzáver ventilu a odložte ho.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4.Nasaďte modrý nadstavec, natiahnite balónik na nadstavec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5. Jemne zatlačte páčku dole, aby ste nafúkli balón s héliovým plynom.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6.Nafúknite balónik do požadovanej veľkosti a stlačte páčku smerom hore, aby sa znížil prívod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plynu.Aby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ste zabezpečili maximálny čas lietania, vytvorte pevný uzol v spodnej časti balónika a priviažte  stuhu požadovanej dĺžky.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7.Ak v nádobe nie je viac hélia (nádrž je úplne prázdna, kým nebudete počuť žiaden zvuk alebo nebudete cítiť tlak), pozrite sa na pokyny na likvidáciu.</w:t>
            </w:r>
          </w:p>
          <w:p w:rsidR="00D634F6" w:rsidRPr="00D634F6" w:rsidRDefault="00D634F6" w:rsidP="00D634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34F6">
              <w:rPr>
                <w:rFonts w:ascii="Arial" w:hAnsi="Arial" w:cs="Arial"/>
                <w:b/>
                <w:sz w:val="16"/>
                <w:szCs w:val="16"/>
              </w:rPr>
              <w:t>Upozornenia: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*Predtým, než začnete používať výrobok, pozorne si prečítajte varovania a návod na použitie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*Súprava obsahuje: 1 héliovú fľašu,  dávkovač, balóny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*Držte mimo dosahu detí.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*Balóniky v obale predstavujú nebezpečenstvo uškrtenia pre deti mladšie ako osem rokov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*Dohľad dospelých je povinný 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odstraňte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použité balóniky 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detí,odstráňte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ihneď roztrhané balóny)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*Nádoba obsahuje stlačený héliový plyn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*Používajte iba v dobre vyvetraných priestoroch, najlepšie vonku, Neuchovávajte vo vlhkých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miestnostiach,Nádoba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je jednorazová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*Nádobu nenaplňujte žiadnym materiálom, plynom alebo kvapalinou.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*Nevystavujte nádobu priamemu teplu alebo ohňu.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na nádobu ostré a špicaté predmety.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v blízkosti vysokonapäťového elektrického vedenia alebo počas búrky.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V súlade s európskymi právnymi predpismi(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Directive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1999/36 / EC,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Article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 TPED) nabíjanie a následná preprava tohto valca je zakázaná a bude potrestaná v odstrašujúcej úprave podľa príslušného stavu člena.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Doba vznášania: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Latex: približne 5 až 7 hodín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Fólia: približne 4 dni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POKYNY NA RECYKLÁCIU ALEBO LIKVIDÁCIU BOMBY:</w:t>
            </w:r>
          </w:p>
          <w:p w:rsidR="002F4B30" w:rsidRPr="00663CBF" w:rsidRDefault="00D634F6" w:rsidP="00D634F6">
            <w:pPr>
              <w:ind w:left="34" w:right="175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01248" behindDoc="0" locked="0" layoutInCell="1" allowOverlap="1" wp14:anchorId="126B2122" wp14:editId="32E2BE1D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426720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7" name="Obrázok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02272" behindDoc="1" locked="0" layoutInCell="1" allowOverlap="1" wp14:anchorId="3FA4312E" wp14:editId="18FF98F7">
                  <wp:simplePos x="0" y="0"/>
                  <wp:positionH relativeFrom="margin">
                    <wp:posOffset>3225800</wp:posOffset>
                  </wp:positionH>
                  <wp:positionV relativeFrom="paragraph">
                    <wp:posOffset>425450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8" name="Obrázok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  <w:bookmarkStart w:id="0" w:name="_GoBack"/>
            <w:bookmarkEnd w:id="0"/>
          </w:p>
        </w:tc>
      </w:tr>
      <w:tr w:rsidR="002F4B30" w:rsidRPr="00663CBF" w:rsidTr="00F83024">
        <w:trPr>
          <w:trHeight w:val="7923"/>
        </w:trPr>
        <w:tc>
          <w:tcPr>
            <w:tcW w:w="5812" w:type="dxa"/>
          </w:tcPr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  <w:t xml:space="preserve">Hélium 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Návod na obsluhu: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1.Otvorte krabicu a odstráňte všetky súčasti.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2.Prečítajte si inštrukcie pozorne predtým ako použijete produkt.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3.Odstráňte uzáver ventilu a odložte ho.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4.Nasaďte modrý nadstavec, natiahnite balónik na nadstavec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5. Jemne zatlačte páčku dole, aby ste nafúkli balón s héliovým plynom.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6.Nafúknite balónik do požadovanej veľkosti a stlačte páčku smerom hore, aby sa znížil prívod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plynu.Aby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ste zabezpečili maximálny čas lietania, vytvorte pevný uzol v spodnej časti balónika a priviažte  stuhu požadovanej dĺžky.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7.Ak v nádobe nie je viac hélia (nádrž je úplne prázdna, kým nebudete počuť žiaden zvuk alebo nebudete cítiť tlak), pozrite sa na pokyny na likvidáciu.</w:t>
            </w:r>
          </w:p>
          <w:p w:rsidR="00D634F6" w:rsidRPr="00D634F6" w:rsidRDefault="00D634F6" w:rsidP="00D634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34F6">
              <w:rPr>
                <w:rFonts w:ascii="Arial" w:hAnsi="Arial" w:cs="Arial"/>
                <w:b/>
                <w:sz w:val="16"/>
                <w:szCs w:val="16"/>
              </w:rPr>
              <w:t>Upozornenia: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*Predtým, než začnete používať výrobok, pozorne si prečítajte varovania a návod na použitie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*Súprava obsahuje: 1 héliovú fľašu,  dávkovač, balóny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*Držte mimo dosahu detí.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*Balóniky v obale predstavujú nebezpečenstvo uškrtenia pre deti mladšie ako osem rokov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*Dohľad dospelých je povinný 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odstraňte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použité balóniky 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detí,odstráňte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ihneď roztrhané balóny)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*Nádoba obsahuje stlačený héliový plyn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*Používajte iba v dobre vyvetraných priestoroch, najlepšie vonku, Neuchovávajte vo vlhkých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miestnostiach,Nádoba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je jednorazová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*Nádobu nenaplňujte žiadnym materiálom, plynom alebo kvapalinou.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*Nevystavujte nádobu priamemu teplu alebo ohňu.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na nádobu ostré a špicaté predmety.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v blízkosti vysokonapäťového elektrického vedenia alebo počas búrky.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V súlade s európskymi právnymi predpismi(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Directive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1999/36 / EC,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Article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 TPED) nabíjanie a následná preprava tohto valca je zakázaná a bude potrestaná v odstrašujúcej úprave podľa príslušného stavu člena.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Doba vznášania: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Latex: približne 5 až 7 hodín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Fólia: približne 4 dni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POKYNY NA RECYKLÁCIU ALEBO LIKVIDÁCIU BOMBY:</w:t>
            </w:r>
          </w:p>
          <w:p w:rsidR="002F4B30" w:rsidRPr="00663CBF" w:rsidRDefault="00D634F6" w:rsidP="00D634F6">
            <w:pPr>
              <w:ind w:left="34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95104" behindDoc="0" locked="0" layoutInCell="1" allowOverlap="1" wp14:anchorId="126B2122" wp14:editId="32E2BE1D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426720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3" name="Obrázo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96128" behindDoc="1" locked="0" layoutInCell="1" allowOverlap="1" wp14:anchorId="3FA4312E" wp14:editId="18FF98F7">
                  <wp:simplePos x="0" y="0"/>
                  <wp:positionH relativeFrom="margin">
                    <wp:posOffset>3225800</wp:posOffset>
                  </wp:positionH>
                  <wp:positionV relativeFrom="paragraph">
                    <wp:posOffset>425450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4" name="Obrázo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  <w:tc>
          <w:tcPr>
            <w:tcW w:w="5812" w:type="dxa"/>
          </w:tcPr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color w:val="222222"/>
                <w:sz w:val="16"/>
                <w:szCs w:val="16"/>
                <w:u w:val="single"/>
                <w:lang w:eastAsia="sk-SK"/>
              </w:rPr>
              <w:t xml:space="preserve">Hélium 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Návod na obsluhu: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1.Otvorte krabicu a odstráňte všetky súčasti.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2.Prečítajte si inštrukcie pozorne predtým ako použijete produkt.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3.Odstráňte uzáver ventilu a odložte ho.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4.Nasaďte modrý nadstavec, natiahnite balónik na nadstavec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5. Jemne zatlačte páčku dole, aby ste nafúkli balón s héliovým plynom.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6.Nafúknite balónik do požadovanej veľkosti a stlačte páčku smerom hore, aby sa znížil prívod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plynu.Aby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ste zabezpečili maximálny čas lietania, vytvorte pevný uzol v spodnej časti balónika a priviažte  stuhu požadovanej dĺžky.</w:t>
            </w:r>
          </w:p>
          <w:p w:rsidR="00D634F6" w:rsidRPr="00D634F6" w:rsidRDefault="00D634F6" w:rsidP="00D634F6">
            <w:pPr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7.Ak v nádobe nie je viac hélia (nádrž je úplne prázdna, kým nebudete počuť žiaden zvuk alebo nebudete cítiť tlak), pozrite sa na pokyny na likvidáciu.</w:t>
            </w:r>
          </w:p>
          <w:p w:rsidR="00D634F6" w:rsidRPr="00D634F6" w:rsidRDefault="00D634F6" w:rsidP="00D634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34F6">
              <w:rPr>
                <w:rFonts w:ascii="Arial" w:hAnsi="Arial" w:cs="Arial"/>
                <w:b/>
                <w:sz w:val="16"/>
                <w:szCs w:val="16"/>
              </w:rPr>
              <w:t>Upozornenia: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*Predtým, než začnete používať výrobok, pozorne si prečítajte varovania a návod na použitie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*Súprava obsahuje: 1 héliovú fľašu,  dávkovač, balóny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*Držte mimo dosahu detí.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*Balóniky v obale predstavujú nebezpečenstvo uškrtenia pre deti mladšie ako osem rokov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*Dohľad dospelých je povinný 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odstraňte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použité balóniky od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detí,odstráňte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ihneď roztrhané balóny)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*Nádoba obsahuje stlačený héliový plyn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 xml:space="preserve">*Používajte iba v dobre vyvetraných priestoroch, najlepšie vonku, Neuchovávajte vo vlhkých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miestnostiach,Nádoba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je jednorazová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*Nádobu nenaplňujte žiadnym materiálom, plynom alebo kvapalinou.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*Nevystavujte nádobu priamemu teplu alebo ohňu.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na nádobu ostré a špicaté predmety.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*Nepoužívajte v blízkosti vysokonapäťového elektrického vedenia alebo počas búrky.</w:t>
            </w:r>
          </w:p>
          <w:p w:rsidR="00D634F6" w:rsidRPr="00D634F6" w:rsidRDefault="00D634F6" w:rsidP="00D634F6">
            <w:pPr>
              <w:ind w:left="34" w:hanging="34"/>
              <w:rPr>
                <w:rFonts w:ascii="Arial" w:hAnsi="Arial" w:cs="Arial"/>
                <w:sz w:val="16"/>
                <w:szCs w:val="16"/>
              </w:rPr>
            </w:pPr>
            <w:r w:rsidRPr="00D634F6">
              <w:rPr>
                <w:rFonts w:ascii="Arial" w:hAnsi="Arial" w:cs="Arial"/>
                <w:sz w:val="16"/>
                <w:szCs w:val="16"/>
              </w:rPr>
              <w:t>V súlade s európskymi právnymi predpismi(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Directive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1999/36 / EC, </w:t>
            </w:r>
            <w:proofErr w:type="spellStart"/>
            <w:r w:rsidRPr="00D634F6">
              <w:rPr>
                <w:rFonts w:ascii="Arial" w:hAnsi="Arial" w:cs="Arial"/>
                <w:sz w:val="16"/>
                <w:szCs w:val="16"/>
              </w:rPr>
              <w:t>Article</w:t>
            </w:r>
            <w:proofErr w:type="spellEnd"/>
            <w:r w:rsidRPr="00D634F6">
              <w:rPr>
                <w:rFonts w:ascii="Arial" w:hAnsi="Arial" w:cs="Arial"/>
                <w:sz w:val="16"/>
                <w:szCs w:val="16"/>
              </w:rPr>
              <w:t xml:space="preserve"> 19 TPED) nabíjanie a následná preprava tohto valca je zakázaná a bude potrestaná v odstrašujúcej úprave podľa príslušného stavu člena.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Doba vznášania: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Latex: približne 5 až 7 hodín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Fólia: približne 4 dni</w:t>
            </w:r>
          </w:p>
          <w:p w:rsidR="00D634F6" w:rsidRPr="00D634F6" w:rsidRDefault="00D634F6" w:rsidP="00D634F6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</w:pPr>
            <w:r w:rsidRPr="00D634F6">
              <w:rPr>
                <w:rFonts w:ascii="Arial" w:eastAsia="Times New Roman" w:hAnsi="Arial" w:cs="Arial"/>
                <w:b/>
                <w:bCs/>
                <w:color w:val="222222"/>
                <w:sz w:val="16"/>
                <w:szCs w:val="16"/>
                <w:lang w:eastAsia="sk-SK"/>
              </w:rPr>
              <w:t>POKYNY NA RECYKLÁCIU ALEBO LIKVIDÁCIU BOMBY:</w:t>
            </w:r>
          </w:p>
          <w:p w:rsidR="002F4B30" w:rsidRPr="00663CBF" w:rsidRDefault="00D634F6" w:rsidP="00D634F6">
            <w:pPr>
              <w:ind w:left="34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98176" behindDoc="0" locked="0" layoutInCell="1" allowOverlap="1" wp14:anchorId="126B2122" wp14:editId="32E2BE1D">
                  <wp:simplePos x="0" y="0"/>
                  <wp:positionH relativeFrom="column">
                    <wp:posOffset>2838450</wp:posOffset>
                  </wp:positionH>
                  <wp:positionV relativeFrom="paragraph">
                    <wp:posOffset>426720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5" name="Obrázok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99200" behindDoc="1" locked="0" layoutInCell="1" allowOverlap="1" wp14:anchorId="3FA4312E" wp14:editId="18FF98F7">
                  <wp:simplePos x="0" y="0"/>
                  <wp:positionH relativeFrom="margin">
                    <wp:posOffset>3225800</wp:posOffset>
                  </wp:positionH>
                  <wp:positionV relativeFrom="paragraph">
                    <wp:posOffset>425450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6" name="Obrázok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4F6">
              <w:rPr>
                <w:rFonts w:ascii="Arial" w:eastAsia="Times New Roman" w:hAnsi="Arial" w:cs="Arial"/>
                <w:color w:val="222222"/>
                <w:sz w:val="16"/>
                <w:szCs w:val="16"/>
                <w:lang w:eastAsia="sk-SK"/>
              </w:rPr>
              <w:t>1.Permanentným značkovačom nakreslite veľký kruh okolo otvoreného prietržného kotúča a napíšte na nádrž slovo „PRÁZDNE". Po otvorení prietržného kotúča sa môže nádrž recyklovať s ostatnými oceľovými recyklovateľnými materiálmi vo vašom miestnom recyklačnom stredisku alebo v odbornom zariadení určenom pre pevný odpad. Ak vaše miestne odborné zariadenie určené pre pevný odpad neprijme prerazenú nádrž, vyhoďte ju do vášho koša.</w:t>
            </w:r>
          </w:p>
        </w:tc>
      </w:tr>
    </w:tbl>
    <w:p w:rsidR="008E3ACA" w:rsidRPr="00663CBF" w:rsidRDefault="008E3ACA" w:rsidP="002F4B30">
      <w:pPr>
        <w:rPr>
          <w:rFonts w:ascii="Arial" w:hAnsi="Arial" w:cs="Arial"/>
          <w:sz w:val="11"/>
          <w:szCs w:val="11"/>
        </w:rPr>
      </w:pPr>
    </w:p>
    <w:sectPr w:rsidR="008E3ACA" w:rsidRPr="00663CBF" w:rsidSect="00D634F6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30"/>
    <w:rsid w:val="002375B0"/>
    <w:rsid w:val="00274C2C"/>
    <w:rsid w:val="002F4B30"/>
    <w:rsid w:val="005500E2"/>
    <w:rsid w:val="00663CBF"/>
    <w:rsid w:val="008E3ACA"/>
    <w:rsid w:val="00A36255"/>
    <w:rsid w:val="00C570C4"/>
    <w:rsid w:val="00D634F6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26E8-813C-4886-AEF0-F7462B9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cp:lastPrinted>2018-03-13T09:54:00Z</cp:lastPrinted>
  <dcterms:created xsi:type="dcterms:W3CDTF">2018-03-13T09:58:00Z</dcterms:created>
  <dcterms:modified xsi:type="dcterms:W3CDTF">2018-03-13T09:58:00Z</dcterms:modified>
</cp:coreProperties>
</file>